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D31AE" w:rsidRPr="005F161F" w:rsidRDefault="001D31AE" w:rsidP="00C8519F">
      <w:pPr>
        <w:spacing w:line="300" w:lineRule="exact"/>
        <w:ind w:firstLine="709"/>
        <w:jc w:val="right"/>
        <w:rPr>
          <w:rFonts w:ascii="Liberation Serif" w:hAnsi="Liberation Serif"/>
          <w:color w:val="000000"/>
          <w:sz w:val="28"/>
          <w:szCs w:val="28"/>
        </w:rPr>
      </w:pPr>
    </w:p>
    <w:p w14:paraId="43D06A17" w14:textId="7219DB09" w:rsidR="002632C4" w:rsidRDefault="002632C4" w:rsidP="693089BD">
      <w:pPr>
        <w:spacing w:line="300" w:lineRule="exact"/>
        <w:ind w:firstLine="709"/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Основные положения </w:t>
      </w:r>
      <w:r w:rsidR="006F4709"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Единой </w:t>
      </w: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>учетной политики (выдержки)</w:t>
      </w:r>
    </w:p>
    <w:p w14:paraId="0C51DF70" w14:textId="31DA9B03" w:rsidR="00E24C20" w:rsidRPr="005F161F" w:rsidRDefault="006F4709" w:rsidP="001D31AE">
      <w:pPr>
        <w:spacing w:line="300" w:lineRule="exact"/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централизованного бухгалтерского и налогового учета</w:t>
      </w:r>
    </w:p>
    <w:p w14:paraId="1C2DC88C" w14:textId="77777777" w:rsidR="002632C4" w:rsidRDefault="001C208C" w:rsidP="002632C4">
      <w:pPr>
        <w:shd w:val="clear" w:color="auto" w:fill="FFFFFF" w:themeFill="background1"/>
        <w:spacing w:before="346"/>
        <w:jc w:val="both"/>
        <w:rPr>
          <w:rFonts w:ascii="Liberation Serif" w:hAnsi="Liberation Serif"/>
          <w:bCs/>
          <w:sz w:val="28"/>
          <w:szCs w:val="28"/>
        </w:rPr>
      </w:pPr>
      <w:r w:rsidRPr="005F161F">
        <w:rPr>
          <w:rFonts w:ascii="Liberation Serif" w:hAnsi="Liberation Serif"/>
          <w:b/>
          <w:bCs/>
          <w:sz w:val="28"/>
          <w:szCs w:val="28"/>
        </w:rPr>
        <w:t xml:space="preserve">          </w:t>
      </w:r>
      <w:r w:rsidR="002632C4" w:rsidRPr="002632C4">
        <w:rPr>
          <w:rFonts w:ascii="Liberation Serif" w:hAnsi="Liberation Serif"/>
          <w:bCs/>
          <w:sz w:val="28"/>
          <w:szCs w:val="28"/>
        </w:rPr>
        <w:t>В соответствии</w:t>
      </w:r>
      <w:r w:rsidR="002632C4">
        <w:rPr>
          <w:rFonts w:ascii="Liberation Serif" w:hAnsi="Liberation Serif"/>
          <w:bCs/>
          <w:sz w:val="28"/>
          <w:szCs w:val="28"/>
        </w:rPr>
        <w:t xml:space="preserve"> с требованиями пункта 9 Стандарта «Учетная политика, оценочные значения и ошибки», утвержденного приказом Минфина от 30.12.2017 № 274н, на официальном сайте учреждения размещается информация об учетной политике.</w:t>
      </w:r>
    </w:p>
    <w:p w14:paraId="4C60DE06" w14:textId="0F1EB8E0" w:rsidR="002632C4" w:rsidRDefault="002632C4" w:rsidP="002632C4">
      <w:pPr>
        <w:shd w:val="clear" w:color="auto" w:fill="FFFFFF" w:themeFill="background1"/>
        <w:spacing w:before="346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="006F4709">
        <w:rPr>
          <w:rFonts w:ascii="Liberation Serif" w:hAnsi="Liberation Serif"/>
          <w:bCs/>
          <w:sz w:val="28"/>
          <w:szCs w:val="28"/>
        </w:rPr>
        <w:t>Единая у</w:t>
      </w:r>
      <w:r>
        <w:rPr>
          <w:rFonts w:ascii="Liberation Serif" w:hAnsi="Liberation Serif"/>
          <w:bCs/>
          <w:sz w:val="28"/>
          <w:szCs w:val="28"/>
        </w:rPr>
        <w:t xml:space="preserve">четная политика </w:t>
      </w:r>
      <w:r w:rsidR="006F4709">
        <w:rPr>
          <w:rFonts w:ascii="Liberation Serif" w:hAnsi="Liberation Serif"/>
          <w:bCs/>
          <w:sz w:val="28"/>
          <w:szCs w:val="28"/>
        </w:rPr>
        <w:t>централизованного</w:t>
      </w:r>
      <w:r w:rsidR="00782ECA">
        <w:rPr>
          <w:rFonts w:ascii="Liberation Serif" w:hAnsi="Liberation Serif"/>
          <w:bCs/>
          <w:sz w:val="28"/>
          <w:szCs w:val="28"/>
        </w:rPr>
        <w:t xml:space="preserve"> бухгалтерского и налогового учета </w:t>
      </w:r>
      <w:r>
        <w:rPr>
          <w:rFonts w:ascii="Liberation Serif" w:hAnsi="Liberation Serif"/>
          <w:bCs/>
          <w:sz w:val="28"/>
          <w:szCs w:val="28"/>
        </w:rPr>
        <w:t xml:space="preserve">утверждена </w:t>
      </w:r>
      <w:r w:rsidR="00603EAA">
        <w:rPr>
          <w:rFonts w:ascii="Liberation Serif" w:hAnsi="Liberation Serif"/>
          <w:bCs/>
          <w:sz w:val="28"/>
          <w:szCs w:val="28"/>
        </w:rPr>
        <w:t>приказом директора МКУ «ЦБ Администрации КМО» от 09.01.2025 № 5</w:t>
      </w:r>
      <w:r>
        <w:rPr>
          <w:rFonts w:ascii="Liberation Serif" w:hAnsi="Liberation Serif"/>
          <w:bCs/>
          <w:sz w:val="28"/>
          <w:szCs w:val="28"/>
        </w:rPr>
        <w:t>.</w:t>
      </w:r>
    </w:p>
    <w:p w14:paraId="345B531E" w14:textId="77777777" w:rsidR="002632C4" w:rsidRDefault="002632C4" w:rsidP="0066055F">
      <w:pPr>
        <w:shd w:val="clear" w:color="auto" w:fill="FFFFFF" w:themeFill="background1"/>
        <w:ind w:firstLine="701"/>
        <w:jc w:val="both"/>
        <w:rPr>
          <w:rFonts w:ascii="Liberation Serif" w:hAnsi="Liberation Serif"/>
          <w:sz w:val="28"/>
          <w:szCs w:val="28"/>
        </w:rPr>
      </w:pPr>
    </w:p>
    <w:p w14:paraId="1ADCA85B" w14:textId="418187DF" w:rsidR="6382FCF3" w:rsidRDefault="6382FCF3" w:rsidP="0066055F">
      <w:pPr>
        <w:shd w:val="clear" w:color="auto" w:fill="FFFFFF" w:themeFill="background1"/>
        <w:ind w:firstLine="701"/>
        <w:jc w:val="both"/>
        <w:rPr>
          <w:rFonts w:ascii="Liberation Serif" w:hAnsi="Liberation Serif"/>
          <w:sz w:val="28"/>
          <w:szCs w:val="28"/>
        </w:rPr>
      </w:pPr>
      <w:r w:rsidRPr="005F161F">
        <w:rPr>
          <w:rFonts w:ascii="Liberation Serif" w:hAnsi="Liberation Serif"/>
          <w:sz w:val="28"/>
          <w:szCs w:val="28"/>
        </w:rPr>
        <w:t xml:space="preserve">1. </w:t>
      </w:r>
      <w:r w:rsidR="003D6EC0">
        <w:rPr>
          <w:rFonts w:ascii="Liberation Serif" w:hAnsi="Liberation Serif"/>
          <w:sz w:val="28"/>
          <w:szCs w:val="28"/>
        </w:rPr>
        <w:t>Единая учетная политика разработана для централизации бухгалтерского (бюджетного) и налогового учета главных распорядителей, муниципальных казенных учреждений, отраслевых (функциональных) органов, территориальных органов Администрации Кам</w:t>
      </w:r>
      <w:bookmarkStart w:id="0" w:name="_GoBack"/>
      <w:bookmarkEnd w:id="0"/>
      <w:r w:rsidR="003D6EC0">
        <w:rPr>
          <w:rFonts w:ascii="Liberation Serif" w:hAnsi="Liberation Serif"/>
          <w:sz w:val="28"/>
          <w:szCs w:val="28"/>
        </w:rPr>
        <w:t>енского муниципального округа, передавших по договорам полномочия Муниципальному казенному учреждению «Централизованная бухгалтерия Администрации Каменского муниципального округа Свердловской области» на организацию ведения бухгалтерского (бюджетного) учета</w:t>
      </w:r>
      <w:r w:rsidR="00C27A34">
        <w:rPr>
          <w:rFonts w:ascii="Liberation Serif" w:hAnsi="Liberation Serif"/>
          <w:sz w:val="28"/>
          <w:szCs w:val="28"/>
        </w:rPr>
        <w:t xml:space="preserve"> и отчетности</w:t>
      </w:r>
      <w:r w:rsidRPr="005F161F">
        <w:rPr>
          <w:rFonts w:ascii="Liberation Serif" w:hAnsi="Liberation Serif"/>
          <w:sz w:val="28"/>
          <w:szCs w:val="28"/>
        </w:rPr>
        <w:t>.</w:t>
      </w:r>
    </w:p>
    <w:p w14:paraId="1ADE159B" w14:textId="36B926F5" w:rsidR="008D3B16" w:rsidRDefault="00CB66C7" w:rsidP="008D3B16">
      <w:pPr>
        <w:shd w:val="clear" w:color="auto" w:fill="FFFFFF" w:themeFill="background1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3D6EC0">
        <w:rPr>
          <w:rFonts w:ascii="Liberation Serif" w:hAnsi="Liberation Serif"/>
          <w:sz w:val="28"/>
          <w:szCs w:val="28"/>
        </w:rPr>
        <w:t>. </w:t>
      </w:r>
      <w:r w:rsidR="008D3B16">
        <w:rPr>
          <w:rFonts w:ascii="Liberation Serif" w:hAnsi="Liberation Serif"/>
          <w:sz w:val="28"/>
          <w:szCs w:val="28"/>
        </w:rPr>
        <w:t xml:space="preserve">Бухгалтерский учет ведется в автоматизированной форме </w:t>
      </w:r>
      <w:r w:rsidR="0094064F">
        <w:rPr>
          <w:rFonts w:ascii="Liberation Serif" w:hAnsi="Liberation Serif"/>
          <w:sz w:val="28"/>
          <w:szCs w:val="28"/>
        </w:rPr>
        <w:br/>
      </w:r>
      <w:r w:rsidR="008D3B16">
        <w:rPr>
          <w:rFonts w:ascii="Liberation Serif" w:hAnsi="Liberation Serif"/>
          <w:sz w:val="28"/>
          <w:szCs w:val="28"/>
        </w:rPr>
        <w:t xml:space="preserve">с применением </w:t>
      </w:r>
      <w:r w:rsidR="008D3B16" w:rsidRPr="00AE02F3">
        <w:rPr>
          <w:rFonts w:ascii="Liberation Serif" w:hAnsi="Liberation Serif"/>
          <w:sz w:val="28"/>
          <w:szCs w:val="28"/>
        </w:rPr>
        <w:t>программн</w:t>
      </w:r>
      <w:r w:rsidR="008D3B16">
        <w:rPr>
          <w:rFonts w:ascii="Liberation Serif" w:hAnsi="Liberation Serif"/>
          <w:sz w:val="28"/>
          <w:szCs w:val="28"/>
        </w:rPr>
        <w:t>ых</w:t>
      </w:r>
      <w:r w:rsidR="008D3B16" w:rsidRPr="00AE02F3">
        <w:rPr>
          <w:rFonts w:ascii="Liberation Serif" w:hAnsi="Liberation Serif"/>
          <w:sz w:val="28"/>
          <w:szCs w:val="28"/>
        </w:rPr>
        <w:t xml:space="preserve"> </w:t>
      </w:r>
      <w:r w:rsidR="008D3B16">
        <w:rPr>
          <w:rFonts w:ascii="Liberation Serif" w:hAnsi="Liberation Serif"/>
          <w:sz w:val="28"/>
          <w:szCs w:val="28"/>
        </w:rPr>
        <w:t>продуктов</w:t>
      </w:r>
      <w:r w:rsidR="008D3B16" w:rsidRPr="00AE02F3">
        <w:rPr>
          <w:rFonts w:ascii="Liberation Serif" w:hAnsi="Liberation Serif"/>
          <w:sz w:val="28"/>
          <w:szCs w:val="28"/>
        </w:rPr>
        <w:t xml:space="preserve"> «1С-Бухгалтерия государственного учреждения», «1С-Зарплата и Кадры государственного учреждения».</w:t>
      </w:r>
    </w:p>
    <w:p w14:paraId="1CE5E18B" w14:textId="77777777" w:rsidR="00EC6DCF" w:rsidRDefault="00DA0766" w:rsidP="008569F5">
      <w:pPr>
        <w:shd w:val="clear" w:color="auto" w:fill="FFFFFF" w:themeFill="background1"/>
        <w:spacing w:before="10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8569F5">
        <w:rPr>
          <w:rFonts w:ascii="Liberation Serif" w:hAnsi="Liberation Serif"/>
          <w:sz w:val="28"/>
          <w:szCs w:val="28"/>
        </w:rPr>
        <w:t xml:space="preserve">Технология составления и передачи документов для отражения </w:t>
      </w:r>
    </w:p>
    <w:p w14:paraId="5D12CE42" w14:textId="3A0A4114" w:rsidR="00DA0766" w:rsidRDefault="008569F5" w:rsidP="008569F5">
      <w:pPr>
        <w:shd w:val="clear" w:color="auto" w:fill="FFFFFF" w:themeFill="background1"/>
        <w:spacing w:before="10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бухгалтерском учете осуществляются в соответствии с Правилами документооборота.</w:t>
      </w:r>
    </w:p>
    <w:p w14:paraId="5370C7AB" w14:textId="016A3983" w:rsidR="00C0365B" w:rsidRDefault="008569F5" w:rsidP="00C0365B">
      <w:pPr>
        <w:shd w:val="clear" w:color="auto" w:fill="FFFFFF" w:themeFill="background1"/>
        <w:spacing w:before="10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C0365B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Внутренний контроль совершаемых фактов хозяйственной жизни осуществляется </w:t>
      </w:r>
      <w:r w:rsidR="00D577F6">
        <w:rPr>
          <w:rFonts w:ascii="Liberation Serif" w:hAnsi="Liberation Serif"/>
          <w:color w:val="000000"/>
          <w:sz w:val="28"/>
          <w:szCs w:val="28"/>
        </w:rPr>
        <w:t>в соответствии с П</w:t>
      </w:r>
      <w:r w:rsidR="00C0365B">
        <w:rPr>
          <w:rFonts w:ascii="Liberation Serif" w:hAnsi="Liberation Serif"/>
          <w:color w:val="000000"/>
          <w:sz w:val="28"/>
          <w:szCs w:val="28"/>
        </w:rPr>
        <w:t xml:space="preserve">орядком организации и осуществления внутреннего контроля. </w:t>
      </w:r>
    </w:p>
    <w:p w14:paraId="58C79249" w14:textId="366F5CDB" w:rsidR="0075667B" w:rsidRDefault="00C6531F" w:rsidP="6382FCF3">
      <w:pPr>
        <w:shd w:val="clear" w:color="auto" w:fill="FFFFFF" w:themeFill="background1"/>
        <w:spacing w:before="10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="0075667B">
        <w:rPr>
          <w:rFonts w:ascii="Liberation Serif" w:hAnsi="Liberation Serif"/>
          <w:sz w:val="28"/>
          <w:szCs w:val="28"/>
        </w:rPr>
        <w:t>Организация работы по принятию к учету и выбытию материальных ценностей осуществляется комиссией по поступлению и выбытию активов</w:t>
      </w:r>
      <w:r w:rsidR="00D577F6">
        <w:rPr>
          <w:rFonts w:ascii="Liberation Serif" w:hAnsi="Liberation Serif"/>
          <w:sz w:val="28"/>
          <w:szCs w:val="28"/>
        </w:rPr>
        <w:t>, действующей в соответствии с П</w:t>
      </w:r>
      <w:r w:rsidR="0075667B">
        <w:rPr>
          <w:rFonts w:ascii="Liberation Serif" w:hAnsi="Liberation Serif"/>
          <w:sz w:val="28"/>
          <w:szCs w:val="28"/>
        </w:rPr>
        <w:t>оложением</w:t>
      </w:r>
      <w:r>
        <w:rPr>
          <w:rFonts w:ascii="Liberation Serif" w:hAnsi="Liberation Serif"/>
          <w:sz w:val="28"/>
          <w:szCs w:val="28"/>
        </w:rPr>
        <w:t xml:space="preserve"> о комиссии по поступлению </w:t>
      </w:r>
      <w:r w:rsidR="00EC6DCF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выбытию активов</w:t>
      </w:r>
      <w:r w:rsidR="0075667B">
        <w:rPr>
          <w:rFonts w:ascii="Liberation Serif" w:hAnsi="Liberation Serif"/>
          <w:sz w:val="28"/>
          <w:szCs w:val="28"/>
        </w:rPr>
        <w:t>.</w:t>
      </w:r>
    </w:p>
    <w:p w14:paraId="26838450" w14:textId="694A0710" w:rsidR="008569F5" w:rsidRDefault="008569F5" w:rsidP="008569F5">
      <w:pPr>
        <w:shd w:val="clear" w:color="auto" w:fill="FFFFFF" w:themeFill="background1"/>
        <w:spacing w:before="10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Инвентаризация активов и обязательств осуществляется в соответствии </w:t>
      </w:r>
      <w:r w:rsidR="00EC6DCF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Порядком проведения инвентаризации активов и обязательств.</w:t>
      </w:r>
    </w:p>
    <w:p w14:paraId="554E4A5B" w14:textId="57FDD1EB" w:rsidR="008569F5" w:rsidRDefault="008569F5" w:rsidP="008569F5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Выдача денежных средств под отчет производится в соответствии </w:t>
      </w:r>
      <w:r w:rsidR="00EC6DCF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Порядком выдачи под отчет денежных средств, составления и представления отчетов подотчетными лицами.</w:t>
      </w:r>
    </w:p>
    <w:p w14:paraId="765A54F0" w14:textId="36CD31A2" w:rsidR="00E46E5D" w:rsidRDefault="008569F5" w:rsidP="00E46E5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 </w:t>
      </w:r>
      <w:r w:rsidR="00E46E5D">
        <w:rPr>
          <w:rFonts w:ascii="Liberation Serif" w:hAnsi="Liberation Serif"/>
          <w:sz w:val="28"/>
          <w:szCs w:val="28"/>
        </w:rPr>
        <w:t>В учете формируются резервы для оплаты отпусков за фактически отработанное время и выплаты компенсаций за неиспользованный отпуск, включая страховые взносы.</w:t>
      </w:r>
    </w:p>
    <w:p w14:paraId="470D2B9D" w14:textId="27C73268" w:rsidR="008569F5" w:rsidRDefault="00415049" w:rsidP="008569F5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10. Бухгалтерский учет в </w:t>
      </w:r>
      <w:r w:rsidR="00603EAA">
        <w:rPr>
          <w:rFonts w:ascii="Liberation Serif" w:hAnsi="Liberation Serif"/>
          <w:sz w:val="28"/>
          <w:szCs w:val="28"/>
        </w:rPr>
        <w:t>МКУ «ЦБ Администрации КГО»</w:t>
      </w:r>
      <w:r>
        <w:rPr>
          <w:rFonts w:ascii="Liberation Serif" w:hAnsi="Liberation Serif"/>
          <w:sz w:val="28"/>
          <w:szCs w:val="28"/>
        </w:rPr>
        <w:t xml:space="preserve"> ведется в соответствии с Рабочим планом счетов.</w:t>
      </w:r>
    </w:p>
    <w:p w14:paraId="69CE5C6A" w14:textId="13F508FF" w:rsidR="006C6058" w:rsidRDefault="00415049" w:rsidP="008569F5">
      <w:pPr>
        <w:shd w:val="clear" w:color="auto" w:fill="FFFFFF" w:themeFill="background1"/>
        <w:spacing w:before="1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11</w:t>
      </w:r>
      <w:r w:rsidR="006C6058">
        <w:rPr>
          <w:rFonts w:ascii="Liberation Serif" w:hAnsi="Liberation Serif"/>
          <w:sz w:val="28"/>
          <w:szCs w:val="28"/>
        </w:rPr>
        <w:t xml:space="preserve">. </w:t>
      </w:r>
      <w:r w:rsidR="006C6058" w:rsidRPr="005F161F">
        <w:rPr>
          <w:rFonts w:ascii="Liberation Serif" w:hAnsi="Liberation Serif"/>
          <w:spacing w:val="20"/>
          <w:sz w:val="28"/>
          <w:szCs w:val="28"/>
        </w:rPr>
        <w:t xml:space="preserve">Начисление </w:t>
      </w:r>
      <w:r w:rsidR="006C6058" w:rsidRPr="005F161F">
        <w:rPr>
          <w:rFonts w:ascii="Liberation Serif" w:hAnsi="Liberation Serif"/>
          <w:sz w:val="28"/>
          <w:szCs w:val="28"/>
        </w:rPr>
        <w:t xml:space="preserve">амортизации основных средств </w:t>
      </w:r>
      <w:r w:rsidR="002947D2">
        <w:rPr>
          <w:rFonts w:ascii="Liberation Serif" w:hAnsi="Liberation Serif"/>
          <w:sz w:val="28"/>
          <w:szCs w:val="28"/>
        </w:rPr>
        <w:t>осуществляется</w:t>
      </w:r>
      <w:r w:rsidR="006C6058" w:rsidRPr="005F161F">
        <w:rPr>
          <w:rFonts w:ascii="Liberation Serif" w:hAnsi="Liberation Serif"/>
          <w:sz w:val="28"/>
          <w:szCs w:val="28"/>
        </w:rPr>
        <w:t xml:space="preserve"> линейным способом исходя из первоначальной (восстановительной) стоимости, исчисленной из срока полезного использования. Амортизация начисляется ежемесячно по </w:t>
      </w:r>
      <w:r w:rsidR="006C6058" w:rsidRPr="005F161F">
        <w:rPr>
          <w:rFonts w:ascii="Liberation Serif" w:hAnsi="Liberation Serif"/>
          <w:spacing w:val="20"/>
          <w:sz w:val="28"/>
          <w:szCs w:val="28"/>
        </w:rPr>
        <w:t>1/12</w:t>
      </w:r>
      <w:r w:rsidR="006C6058" w:rsidRPr="005F161F">
        <w:rPr>
          <w:rFonts w:ascii="Liberation Serif" w:hAnsi="Liberation Serif"/>
          <w:sz w:val="28"/>
          <w:szCs w:val="28"/>
        </w:rPr>
        <w:t xml:space="preserve"> годовой суммы.</w:t>
      </w:r>
    </w:p>
    <w:p w14:paraId="4DE25257" w14:textId="766DC0B4" w:rsidR="00415049" w:rsidRDefault="00415049" w:rsidP="008569F5">
      <w:pPr>
        <w:shd w:val="clear" w:color="auto" w:fill="FFFFFF" w:themeFill="background1"/>
        <w:spacing w:before="1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 При приеме в безвозмездное пользование объектов основных средств из казны начисляется амортизация за весь период нахождения объектов в казне.</w:t>
      </w:r>
    </w:p>
    <w:p w14:paraId="769405E8" w14:textId="18A058C1" w:rsidR="00C62F24" w:rsidRDefault="002D7398" w:rsidP="002D7398">
      <w:pPr>
        <w:shd w:val="clear" w:color="auto" w:fill="FFFFFF" w:themeFill="background1"/>
        <w:spacing w:before="1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20"/>
          <w:sz w:val="28"/>
          <w:szCs w:val="28"/>
        </w:rPr>
        <w:t>13</w:t>
      </w:r>
      <w:r w:rsidR="00D51129">
        <w:rPr>
          <w:rFonts w:ascii="Liberation Serif" w:hAnsi="Liberation Serif"/>
          <w:spacing w:val="20"/>
          <w:sz w:val="28"/>
          <w:szCs w:val="28"/>
        </w:rPr>
        <w:t xml:space="preserve">. </w:t>
      </w:r>
      <w:r w:rsidR="00C62F24">
        <w:rPr>
          <w:rFonts w:ascii="Liberation Serif" w:hAnsi="Liberation Serif"/>
          <w:sz w:val="28"/>
          <w:szCs w:val="28"/>
        </w:rPr>
        <w:t>Амортизация по нематериальным активам начисляется линейным методом.</w:t>
      </w:r>
    </w:p>
    <w:p w14:paraId="7AEA071A" w14:textId="28CEB8D0" w:rsidR="00EA33D0" w:rsidRPr="005F161F" w:rsidRDefault="00D577F6" w:rsidP="00D577F6">
      <w:pPr>
        <w:shd w:val="clear" w:color="auto" w:fill="FFFFFF" w:themeFill="background1"/>
        <w:spacing w:before="1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2D7398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. </w:t>
      </w:r>
      <w:r w:rsidR="007278BE">
        <w:rPr>
          <w:rFonts w:ascii="Liberation Serif" w:hAnsi="Liberation Serif"/>
          <w:sz w:val="28"/>
          <w:szCs w:val="28"/>
        </w:rPr>
        <w:t>Оценка</w:t>
      </w:r>
      <w:r w:rsidR="693089BD" w:rsidRPr="005F161F">
        <w:rPr>
          <w:rFonts w:ascii="Liberation Serif" w:hAnsi="Liberation Serif"/>
          <w:sz w:val="28"/>
          <w:szCs w:val="28"/>
        </w:rPr>
        <w:t xml:space="preserve"> </w:t>
      </w:r>
      <w:r w:rsidR="007278BE">
        <w:rPr>
          <w:rFonts w:ascii="Liberation Serif" w:hAnsi="Liberation Serif"/>
          <w:sz w:val="28"/>
          <w:szCs w:val="28"/>
        </w:rPr>
        <w:t>материальных</w:t>
      </w:r>
      <w:r w:rsidR="693089BD" w:rsidRPr="005F161F">
        <w:rPr>
          <w:rFonts w:ascii="Liberation Serif" w:hAnsi="Liberation Serif"/>
          <w:sz w:val="28"/>
          <w:szCs w:val="28"/>
        </w:rPr>
        <w:t xml:space="preserve"> запас</w:t>
      </w:r>
      <w:r w:rsidR="007278BE">
        <w:rPr>
          <w:rFonts w:ascii="Liberation Serif" w:hAnsi="Liberation Serif"/>
          <w:sz w:val="28"/>
          <w:szCs w:val="28"/>
        </w:rPr>
        <w:t xml:space="preserve">ов, приобретенных за плату, осуществляется </w:t>
      </w:r>
      <w:r w:rsidR="693089BD" w:rsidRPr="005F161F">
        <w:rPr>
          <w:rFonts w:ascii="Liberation Serif" w:hAnsi="Liberation Serif"/>
          <w:sz w:val="28"/>
          <w:szCs w:val="28"/>
        </w:rPr>
        <w:t>по фактической стоимости</w:t>
      </w:r>
      <w:r w:rsidR="00483B44">
        <w:rPr>
          <w:rFonts w:ascii="Liberation Serif" w:hAnsi="Liberation Serif"/>
          <w:sz w:val="28"/>
          <w:szCs w:val="28"/>
        </w:rPr>
        <w:t xml:space="preserve"> приобретения</w:t>
      </w:r>
      <w:r w:rsidR="693089BD" w:rsidRPr="005F161F">
        <w:rPr>
          <w:rFonts w:ascii="Liberation Serif" w:hAnsi="Liberation Serif"/>
          <w:sz w:val="28"/>
          <w:szCs w:val="28"/>
        </w:rPr>
        <w:t xml:space="preserve"> </w:t>
      </w:r>
      <w:r w:rsidR="007278BE">
        <w:rPr>
          <w:rFonts w:ascii="Liberation Serif" w:hAnsi="Liberation Serif"/>
          <w:sz w:val="28"/>
          <w:szCs w:val="28"/>
        </w:rPr>
        <w:t>с учетом расходов, связанных с их приобретением</w:t>
      </w:r>
      <w:r w:rsidR="693089BD" w:rsidRPr="005F161F">
        <w:rPr>
          <w:rFonts w:ascii="Liberation Serif" w:hAnsi="Liberation Serif"/>
          <w:sz w:val="28"/>
          <w:szCs w:val="28"/>
        </w:rPr>
        <w:t>.</w:t>
      </w:r>
    </w:p>
    <w:p w14:paraId="20E3AC66" w14:textId="70B70457" w:rsidR="00EA33D0" w:rsidRDefault="00D577F6" w:rsidP="002D7398">
      <w:pPr>
        <w:shd w:val="clear" w:color="auto" w:fill="FFFFFF" w:themeFill="background1"/>
        <w:spacing w:before="19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2D7398">
        <w:rPr>
          <w:rFonts w:ascii="Liberation Serif" w:hAnsi="Liberation Serif"/>
          <w:sz w:val="28"/>
          <w:szCs w:val="28"/>
        </w:rPr>
        <w:t>5</w:t>
      </w:r>
      <w:r w:rsidR="693089BD" w:rsidRPr="005F161F">
        <w:rPr>
          <w:rFonts w:ascii="Liberation Serif" w:hAnsi="Liberation Serif"/>
          <w:sz w:val="28"/>
          <w:szCs w:val="28"/>
        </w:rPr>
        <w:t xml:space="preserve">. </w:t>
      </w:r>
      <w:r w:rsidR="00A27EF1">
        <w:rPr>
          <w:rFonts w:ascii="Liberation Serif" w:hAnsi="Liberation Serif"/>
          <w:sz w:val="28"/>
          <w:szCs w:val="28"/>
        </w:rPr>
        <w:t>Выбытие</w:t>
      </w:r>
      <w:r w:rsidR="693089BD" w:rsidRPr="005F161F">
        <w:rPr>
          <w:rFonts w:ascii="Liberation Serif" w:hAnsi="Liberation Serif"/>
          <w:sz w:val="28"/>
          <w:szCs w:val="28"/>
        </w:rPr>
        <w:t xml:space="preserve"> материальных запасов производится по средней фактической стоимости запасов.</w:t>
      </w:r>
    </w:p>
    <w:p w14:paraId="2F47252E" w14:textId="3F6B0DCC" w:rsidR="00896D24" w:rsidRDefault="00D577F6" w:rsidP="00DA763F">
      <w:pPr>
        <w:shd w:val="clear" w:color="auto" w:fill="FFFFFF" w:themeFill="background1"/>
        <w:spacing w:before="19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DA763F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. </w:t>
      </w:r>
      <w:r w:rsidR="0091597F" w:rsidRPr="002F6569">
        <w:rPr>
          <w:rFonts w:ascii="Liberation Serif" w:hAnsi="Liberation Serif"/>
          <w:color w:val="000000"/>
          <w:sz w:val="28"/>
          <w:szCs w:val="28"/>
        </w:rPr>
        <w:t xml:space="preserve">Дебиторская задолженность списывается с учета после того, </w:t>
      </w:r>
      <w:r w:rsidR="0094064F">
        <w:rPr>
          <w:rFonts w:ascii="Liberation Serif" w:hAnsi="Liberation Serif"/>
          <w:color w:val="000000"/>
          <w:sz w:val="28"/>
          <w:szCs w:val="28"/>
        </w:rPr>
        <w:br/>
      </w:r>
      <w:r w:rsidR="0091597F" w:rsidRPr="002F6569">
        <w:rPr>
          <w:rFonts w:ascii="Liberation Serif" w:hAnsi="Liberation Serif"/>
          <w:color w:val="000000"/>
          <w:sz w:val="28"/>
          <w:szCs w:val="28"/>
        </w:rPr>
        <w:t>как комиссия по</w:t>
      </w:r>
      <w:r w:rsidR="002F6569">
        <w:rPr>
          <w:rFonts w:ascii="Liberation Serif" w:hAnsi="Liberation Serif"/>
          <w:color w:val="000000"/>
          <w:sz w:val="28"/>
          <w:szCs w:val="28"/>
        </w:rPr>
        <w:t xml:space="preserve"> поступлению и выбытию активов</w:t>
      </w:r>
      <w:r w:rsidR="0091597F" w:rsidRPr="002F6569">
        <w:rPr>
          <w:rFonts w:ascii="Liberation Serif" w:hAnsi="Liberation Serif"/>
          <w:color w:val="000000"/>
          <w:sz w:val="28"/>
          <w:szCs w:val="28"/>
        </w:rPr>
        <w:t xml:space="preserve"> признает </w:t>
      </w:r>
      <w:r w:rsidR="0094064F">
        <w:rPr>
          <w:rFonts w:ascii="Liberation Serif" w:hAnsi="Liberation Serif"/>
          <w:color w:val="000000"/>
          <w:sz w:val="28"/>
          <w:szCs w:val="28"/>
        </w:rPr>
        <w:br/>
      </w:r>
      <w:r w:rsidR="0091597F" w:rsidRPr="002F6569">
        <w:rPr>
          <w:rFonts w:ascii="Liberation Serif" w:hAnsi="Liberation Serif"/>
          <w:color w:val="000000"/>
          <w:sz w:val="28"/>
          <w:szCs w:val="28"/>
        </w:rPr>
        <w:t>ее сомнитель</w:t>
      </w:r>
      <w:r w:rsidR="006106A5">
        <w:rPr>
          <w:rFonts w:ascii="Liberation Serif" w:hAnsi="Liberation Serif"/>
          <w:color w:val="000000"/>
          <w:sz w:val="28"/>
          <w:szCs w:val="28"/>
        </w:rPr>
        <w:t>ной или безнадежной к взысканию</w:t>
      </w:r>
      <w:r w:rsidR="00896D24">
        <w:rPr>
          <w:rFonts w:ascii="Liberation Serif" w:hAnsi="Liberation Serif"/>
          <w:color w:val="000000"/>
          <w:sz w:val="28"/>
          <w:szCs w:val="28"/>
        </w:rPr>
        <w:t>,</w:t>
      </w:r>
      <w:r w:rsidR="006106A5">
        <w:rPr>
          <w:rFonts w:ascii="Liberation Serif" w:hAnsi="Liberation Serif"/>
          <w:color w:val="000000"/>
          <w:sz w:val="28"/>
          <w:szCs w:val="28"/>
        </w:rPr>
        <w:t xml:space="preserve"> в </w:t>
      </w:r>
      <w:r w:rsidR="00896D24">
        <w:rPr>
          <w:rFonts w:ascii="Liberation Serif" w:hAnsi="Liberation Serif"/>
          <w:color w:val="000000"/>
          <w:sz w:val="28"/>
          <w:szCs w:val="28"/>
        </w:rPr>
        <w:t xml:space="preserve">соответствии с </w:t>
      </w:r>
      <w:r w:rsidR="006106A5">
        <w:rPr>
          <w:rFonts w:ascii="Liberation Serif" w:hAnsi="Liberation Serif"/>
          <w:color w:val="000000"/>
          <w:sz w:val="28"/>
          <w:szCs w:val="28"/>
        </w:rPr>
        <w:t xml:space="preserve">положением </w:t>
      </w:r>
      <w:r w:rsidR="00EC6DCF">
        <w:rPr>
          <w:rFonts w:ascii="Liberation Serif" w:hAnsi="Liberation Serif"/>
          <w:color w:val="000000"/>
          <w:sz w:val="28"/>
          <w:szCs w:val="28"/>
        </w:rPr>
        <w:br/>
      </w:r>
      <w:r w:rsidR="006106A5">
        <w:rPr>
          <w:rFonts w:ascii="Liberation Serif" w:hAnsi="Liberation Serif"/>
          <w:color w:val="000000"/>
          <w:sz w:val="28"/>
          <w:szCs w:val="28"/>
        </w:rPr>
        <w:t xml:space="preserve">о признании дебиторской задолженности сомнительной </w:t>
      </w:r>
      <w:r w:rsidR="0094064F">
        <w:rPr>
          <w:rFonts w:ascii="Liberation Serif" w:hAnsi="Liberation Serif"/>
          <w:color w:val="000000"/>
          <w:sz w:val="28"/>
          <w:szCs w:val="28"/>
        </w:rPr>
        <w:br/>
      </w:r>
      <w:r w:rsidR="006106A5">
        <w:rPr>
          <w:rFonts w:ascii="Liberation Serif" w:hAnsi="Liberation Serif"/>
          <w:color w:val="000000"/>
          <w:sz w:val="28"/>
          <w:szCs w:val="28"/>
        </w:rPr>
        <w:t>и безнадежной к взысканию</w:t>
      </w:r>
      <w:r w:rsidR="00896D24">
        <w:rPr>
          <w:rFonts w:ascii="Liberation Serif" w:hAnsi="Liberation Serif"/>
          <w:color w:val="000000"/>
          <w:sz w:val="28"/>
          <w:szCs w:val="28"/>
        </w:rPr>
        <w:t>.</w:t>
      </w:r>
    </w:p>
    <w:p w14:paraId="045D984D" w14:textId="77777777" w:rsidR="00450809" w:rsidRDefault="00896D24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</w:t>
      </w:r>
      <w:r w:rsidR="00DA763F">
        <w:rPr>
          <w:rFonts w:ascii="Liberation Serif" w:hAnsi="Liberation Serif"/>
          <w:color w:val="000000"/>
          <w:sz w:val="28"/>
          <w:szCs w:val="28"/>
        </w:rPr>
        <w:t>7</w:t>
      </w:r>
      <w:r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91597F" w:rsidRPr="002F6569">
        <w:rPr>
          <w:rFonts w:ascii="Liberation Serif" w:hAnsi="Liberation Serif"/>
          <w:sz w:val="28"/>
          <w:szCs w:val="28"/>
        </w:rPr>
        <w:t>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задолженности, не востребованной кредиторами</w:t>
      </w:r>
      <w:r>
        <w:rPr>
          <w:rFonts w:ascii="Liberation Serif" w:hAnsi="Liberation Serif"/>
          <w:sz w:val="28"/>
          <w:szCs w:val="28"/>
        </w:rPr>
        <w:t xml:space="preserve">, в соответствии с </w:t>
      </w:r>
      <w:r w:rsidR="006106A5">
        <w:rPr>
          <w:rFonts w:ascii="Liberation Serif" w:hAnsi="Liberation Serif"/>
          <w:sz w:val="28"/>
          <w:szCs w:val="28"/>
        </w:rPr>
        <w:t>положени</w:t>
      </w:r>
      <w:r>
        <w:rPr>
          <w:rFonts w:ascii="Liberation Serif" w:hAnsi="Liberation Serif"/>
          <w:sz w:val="28"/>
          <w:szCs w:val="28"/>
        </w:rPr>
        <w:t>ем</w:t>
      </w:r>
      <w:r w:rsidR="006106A5">
        <w:rPr>
          <w:rFonts w:ascii="Liberation Serif" w:hAnsi="Liberation Serif"/>
          <w:sz w:val="28"/>
          <w:szCs w:val="28"/>
        </w:rPr>
        <w:t xml:space="preserve"> о списании кредиторской задолженности</w:t>
      </w:r>
      <w:r>
        <w:rPr>
          <w:rFonts w:ascii="Liberation Serif" w:hAnsi="Liberation Serif"/>
          <w:sz w:val="28"/>
          <w:szCs w:val="28"/>
        </w:rPr>
        <w:t>.</w:t>
      </w:r>
      <w:r w:rsidR="006106A5">
        <w:rPr>
          <w:rFonts w:ascii="Liberation Serif" w:hAnsi="Liberation Serif"/>
          <w:sz w:val="28"/>
          <w:szCs w:val="28"/>
        </w:rPr>
        <w:t xml:space="preserve">  </w:t>
      </w:r>
    </w:p>
    <w:p w14:paraId="78BD44D2" w14:textId="77777777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</w:p>
    <w:p w14:paraId="5776A4BE" w14:textId="10061C16" w:rsidR="0091597F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 w:rsidRPr="00450809">
        <w:rPr>
          <w:rFonts w:ascii="Liberation Serif" w:hAnsi="Liberation Serif"/>
          <w:b/>
          <w:sz w:val="28"/>
          <w:szCs w:val="28"/>
        </w:rPr>
        <w:t>Отдельными приложениями к учетной политике оформлены:</w:t>
      </w:r>
      <w:r w:rsidR="006106A5" w:rsidRPr="00450809">
        <w:rPr>
          <w:rFonts w:ascii="Liberation Serif" w:hAnsi="Liberation Serif"/>
          <w:b/>
          <w:sz w:val="28"/>
          <w:szCs w:val="28"/>
        </w:rPr>
        <w:t xml:space="preserve"> </w:t>
      </w:r>
    </w:p>
    <w:p w14:paraId="55702BC4" w14:textId="78F323B4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Состав постоянно действующей комиссии по поступлению и выбытию активов.</w:t>
      </w:r>
    </w:p>
    <w:p w14:paraId="30604992" w14:textId="17383680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Состав инвентаризационной комиссии.</w:t>
      </w:r>
    </w:p>
    <w:p w14:paraId="796E4ACB" w14:textId="3EB45DA9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Правила документооборота, технология составления и передачи документов для отражения в бухгалтерском учете.</w:t>
      </w:r>
    </w:p>
    <w:p w14:paraId="35D16FA2" w14:textId="6754AA71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Порядок организации и осуществления внутреннего контроля.</w:t>
      </w:r>
    </w:p>
    <w:p w14:paraId="361BA2DE" w14:textId="131F4AE8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Положение о комиссии по поступлению и выбытию активов.</w:t>
      </w:r>
    </w:p>
    <w:p w14:paraId="5D43F51D" w14:textId="79A69C24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Порядок проведения инвентаризации активов и обязательств.</w:t>
      </w:r>
    </w:p>
    <w:p w14:paraId="593FA4EA" w14:textId="0BF39CFF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Порядок выдачи под отчет денежных средств, составления и представления отчетов подотчетными лицами.</w:t>
      </w:r>
    </w:p>
    <w:p w14:paraId="13A71594" w14:textId="29A14086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Порядок формирования и использования резервов предстоящих расходов.</w:t>
      </w:r>
    </w:p>
    <w:p w14:paraId="1BDA8807" w14:textId="5094EC0C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 Рабочий план счетов бюджетного учета.</w:t>
      </w:r>
    </w:p>
    <w:p w14:paraId="2A350F33" w14:textId="0C94B675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Порядок признания дебиторской задолженности сомнительной или безнадежной к взысканию.</w:t>
      </w:r>
    </w:p>
    <w:p w14:paraId="2B3432FC" w14:textId="6214AAB5" w:rsidR="00450809" w:rsidRP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 Порядок признания кредиторской задолженности невостребованной кредиторами.</w:t>
      </w:r>
    </w:p>
    <w:sectPr w:rsidR="00450809" w:rsidRPr="00450809" w:rsidSect="00E55BC8">
      <w:headerReference w:type="even" r:id="rId7"/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2C117" w14:textId="77777777" w:rsidR="00247C6C" w:rsidRDefault="00247C6C">
      <w:r>
        <w:separator/>
      </w:r>
    </w:p>
  </w:endnote>
  <w:endnote w:type="continuationSeparator" w:id="0">
    <w:p w14:paraId="502F58CA" w14:textId="77777777" w:rsidR="00247C6C" w:rsidRDefault="0024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26193" w14:textId="77777777" w:rsidR="00247C6C" w:rsidRDefault="00247C6C">
      <w:r>
        <w:separator/>
      </w:r>
    </w:p>
  </w:footnote>
  <w:footnote w:type="continuationSeparator" w:id="0">
    <w:p w14:paraId="46B6DCB9" w14:textId="77777777" w:rsidR="00247C6C" w:rsidRDefault="0024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35AB0" w:rsidRDefault="00635AB0" w:rsidP="00014B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EEC669" w14:textId="77777777" w:rsidR="00635AB0" w:rsidRDefault="00635AB0" w:rsidP="00E55FD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0586545B" w:rsidR="00635AB0" w:rsidRDefault="00635AB0" w:rsidP="00A428EA">
    <w:pPr>
      <w:pStyle w:val="a6"/>
      <w:framePr w:wrap="around" w:vAnchor="text" w:hAnchor="margin" w:xAlign="right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7A34">
      <w:rPr>
        <w:rStyle w:val="a7"/>
        <w:noProof/>
      </w:rPr>
      <w:t>2</w:t>
    </w:r>
    <w:r>
      <w:rPr>
        <w:rStyle w:val="a7"/>
      </w:rPr>
      <w:fldChar w:fldCharType="end"/>
    </w:r>
  </w:p>
  <w:p w14:paraId="62486C05" w14:textId="77777777" w:rsidR="00635AB0" w:rsidRDefault="00635AB0" w:rsidP="00E55FD2">
    <w:pPr>
      <w:pStyle w:val="a6"/>
      <w:framePr w:wrap="around" w:vAnchor="text" w:hAnchor="margin" w:xAlign="right" w:y="1"/>
      <w:ind w:right="360"/>
      <w:rPr>
        <w:rStyle w:val="a7"/>
      </w:rPr>
    </w:pPr>
  </w:p>
  <w:p w14:paraId="4101652C" w14:textId="77777777" w:rsidR="00635AB0" w:rsidRDefault="00635AB0" w:rsidP="00E55FD2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1D1F71F4"/>
    <w:multiLevelType w:val="hybridMultilevel"/>
    <w:tmpl w:val="BE82FA42"/>
    <w:lvl w:ilvl="0" w:tplc="822AE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AD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62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AC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6B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61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4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AA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49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0082"/>
    <w:multiLevelType w:val="hybridMultilevel"/>
    <w:tmpl w:val="9A426F08"/>
    <w:lvl w:ilvl="0" w:tplc="B7BC396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87"/>
    <w:rsid w:val="00000154"/>
    <w:rsid w:val="00001BFA"/>
    <w:rsid w:val="00002A78"/>
    <w:rsid w:val="00007E16"/>
    <w:rsid w:val="000103FA"/>
    <w:rsid w:val="000113AD"/>
    <w:rsid w:val="000141D9"/>
    <w:rsid w:val="000148F8"/>
    <w:rsid w:val="000149D5"/>
    <w:rsid w:val="00014BBB"/>
    <w:rsid w:val="0001521D"/>
    <w:rsid w:val="0001537B"/>
    <w:rsid w:val="00021929"/>
    <w:rsid w:val="00026418"/>
    <w:rsid w:val="00030BA0"/>
    <w:rsid w:val="0003168E"/>
    <w:rsid w:val="000334F6"/>
    <w:rsid w:val="000402F7"/>
    <w:rsid w:val="00045D38"/>
    <w:rsid w:val="00047D6F"/>
    <w:rsid w:val="000506A6"/>
    <w:rsid w:val="00052C13"/>
    <w:rsid w:val="00053A99"/>
    <w:rsid w:val="00053B1A"/>
    <w:rsid w:val="00054270"/>
    <w:rsid w:val="00055523"/>
    <w:rsid w:val="000638F4"/>
    <w:rsid w:val="00064F03"/>
    <w:rsid w:val="00064FA8"/>
    <w:rsid w:val="000677E4"/>
    <w:rsid w:val="00071941"/>
    <w:rsid w:val="000746A2"/>
    <w:rsid w:val="000771DB"/>
    <w:rsid w:val="000772EA"/>
    <w:rsid w:val="0008336B"/>
    <w:rsid w:val="00083BA6"/>
    <w:rsid w:val="00086665"/>
    <w:rsid w:val="00087181"/>
    <w:rsid w:val="000872AA"/>
    <w:rsid w:val="00087DD5"/>
    <w:rsid w:val="00092185"/>
    <w:rsid w:val="0009289C"/>
    <w:rsid w:val="00093DE0"/>
    <w:rsid w:val="0009563D"/>
    <w:rsid w:val="000956BF"/>
    <w:rsid w:val="000959DE"/>
    <w:rsid w:val="00096823"/>
    <w:rsid w:val="00096949"/>
    <w:rsid w:val="00096F66"/>
    <w:rsid w:val="000A17C6"/>
    <w:rsid w:val="000A58D8"/>
    <w:rsid w:val="000A63C9"/>
    <w:rsid w:val="000A73F3"/>
    <w:rsid w:val="000B12BC"/>
    <w:rsid w:val="000D3E82"/>
    <w:rsid w:val="000E1903"/>
    <w:rsid w:val="000E2DD0"/>
    <w:rsid w:val="000E725F"/>
    <w:rsid w:val="000F6071"/>
    <w:rsid w:val="00101112"/>
    <w:rsid w:val="00102539"/>
    <w:rsid w:val="001028DB"/>
    <w:rsid w:val="00103038"/>
    <w:rsid w:val="00110ECE"/>
    <w:rsid w:val="00130106"/>
    <w:rsid w:val="00130A08"/>
    <w:rsid w:val="0013224A"/>
    <w:rsid w:val="001413D8"/>
    <w:rsid w:val="00141418"/>
    <w:rsid w:val="00143A87"/>
    <w:rsid w:val="00145369"/>
    <w:rsid w:val="00147EB1"/>
    <w:rsid w:val="00150408"/>
    <w:rsid w:val="00151A33"/>
    <w:rsid w:val="00151E84"/>
    <w:rsid w:val="00152C76"/>
    <w:rsid w:val="001558B5"/>
    <w:rsid w:val="001705B7"/>
    <w:rsid w:val="00175675"/>
    <w:rsid w:val="00176A40"/>
    <w:rsid w:val="00184CE4"/>
    <w:rsid w:val="001A0383"/>
    <w:rsid w:val="001A26C5"/>
    <w:rsid w:val="001A53CC"/>
    <w:rsid w:val="001A553D"/>
    <w:rsid w:val="001B50F5"/>
    <w:rsid w:val="001B5ABD"/>
    <w:rsid w:val="001B5EED"/>
    <w:rsid w:val="001C005E"/>
    <w:rsid w:val="001C0760"/>
    <w:rsid w:val="001C208C"/>
    <w:rsid w:val="001C3340"/>
    <w:rsid w:val="001C4017"/>
    <w:rsid w:val="001D0147"/>
    <w:rsid w:val="001D31AE"/>
    <w:rsid w:val="001D7EA1"/>
    <w:rsid w:val="001E0387"/>
    <w:rsid w:val="001E1670"/>
    <w:rsid w:val="001E2F3D"/>
    <w:rsid w:val="001E457D"/>
    <w:rsid w:val="001E516B"/>
    <w:rsid w:val="001E57D0"/>
    <w:rsid w:val="001F3D95"/>
    <w:rsid w:val="001F5CF1"/>
    <w:rsid w:val="001F78A1"/>
    <w:rsid w:val="00202DB9"/>
    <w:rsid w:val="00205B12"/>
    <w:rsid w:val="002071AB"/>
    <w:rsid w:val="00207FC8"/>
    <w:rsid w:val="0021632E"/>
    <w:rsid w:val="00220FB8"/>
    <w:rsid w:val="00226764"/>
    <w:rsid w:val="00232C8A"/>
    <w:rsid w:val="002376F5"/>
    <w:rsid w:val="00237B21"/>
    <w:rsid w:val="00240469"/>
    <w:rsid w:val="002446DF"/>
    <w:rsid w:val="00246305"/>
    <w:rsid w:val="00247C6C"/>
    <w:rsid w:val="002517DC"/>
    <w:rsid w:val="00255D8A"/>
    <w:rsid w:val="00257EE7"/>
    <w:rsid w:val="00261181"/>
    <w:rsid w:val="002632C4"/>
    <w:rsid w:val="00267157"/>
    <w:rsid w:val="00272FD0"/>
    <w:rsid w:val="00273303"/>
    <w:rsid w:val="00277DFB"/>
    <w:rsid w:val="00280330"/>
    <w:rsid w:val="002852B8"/>
    <w:rsid w:val="0028644F"/>
    <w:rsid w:val="002947D2"/>
    <w:rsid w:val="002A0C8B"/>
    <w:rsid w:val="002A1432"/>
    <w:rsid w:val="002A2C0A"/>
    <w:rsid w:val="002A68B8"/>
    <w:rsid w:val="002B2B60"/>
    <w:rsid w:val="002B70FA"/>
    <w:rsid w:val="002C4024"/>
    <w:rsid w:val="002C769C"/>
    <w:rsid w:val="002D158E"/>
    <w:rsid w:val="002D232E"/>
    <w:rsid w:val="002D7398"/>
    <w:rsid w:val="002D780D"/>
    <w:rsid w:val="002E03A7"/>
    <w:rsid w:val="002E1565"/>
    <w:rsid w:val="002E3F30"/>
    <w:rsid w:val="002E6136"/>
    <w:rsid w:val="002E65CE"/>
    <w:rsid w:val="002F0D64"/>
    <w:rsid w:val="002F1002"/>
    <w:rsid w:val="002F11B9"/>
    <w:rsid w:val="002F4D53"/>
    <w:rsid w:val="002F6569"/>
    <w:rsid w:val="002F784D"/>
    <w:rsid w:val="0030132F"/>
    <w:rsid w:val="00301BD4"/>
    <w:rsid w:val="00303662"/>
    <w:rsid w:val="00313E3A"/>
    <w:rsid w:val="00316949"/>
    <w:rsid w:val="00321B24"/>
    <w:rsid w:val="003252C9"/>
    <w:rsid w:val="0033149E"/>
    <w:rsid w:val="00332082"/>
    <w:rsid w:val="0033405B"/>
    <w:rsid w:val="00336C57"/>
    <w:rsid w:val="00341895"/>
    <w:rsid w:val="00344CBF"/>
    <w:rsid w:val="00346F25"/>
    <w:rsid w:val="00350CD0"/>
    <w:rsid w:val="00351346"/>
    <w:rsid w:val="00352567"/>
    <w:rsid w:val="0036650B"/>
    <w:rsid w:val="003742D1"/>
    <w:rsid w:val="00375094"/>
    <w:rsid w:val="00376230"/>
    <w:rsid w:val="00390819"/>
    <w:rsid w:val="00391D68"/>
    <w:rsid w:val="00392907"/>
    <w:rsid w:val="003A080A"/>
    <w:rsid w:val="003A0B56"/>
    <w:rsid w:val="003A3A58"/>
    <w:rsid w:val="003C0FD2"/>
    <w:rsid w:val="003C25E1"/>
    <w:rsid w:val="003C25FF"/>
    <w:rsid w:val="003C6AD3"/>
    <w:rsid w:val="003D6EC0"/>
    <w:rsid w:val="003D6F1F"/>
    <w:rsid w:val="003E2690"/>
    <w:rsid w:val="003E6BDC"/>
    <w:rsid w:val="003E74F7"/>
    <w:rsid w:val="003E765D"/>
    <w:rsid w:val="003F3111"/>
    <w:rsid w:val="003F788B"/>
    <w:rsid w:val="004018A8"/>
    <w:rsid w:val="00401CD3"/>
    <w:rsid w:val="004077BB"/>
    <w:rsid w:val="00415049"/>
    <w:rsid w:val="004179C8"/>
    <w:rsid w:val="004315B0"/>
    <w:rsid w:val="00432ECA"/>
    <w:rsid w:val="00433D93"/>
    <w:rsid w:val="004358CD"/>
    <w:rsid w:val="00435ADC"/>
    <w:rsid w:val="004360AB"/>
    <w:rsid w:val="004437FE"/>
    <w:rsid w:val="00444B50"/>
    <w:rsid w:val="004468ED"/>
    <w:rsid w:val="00446E3A"/>
    <w:rsid w:val="00447734"/>
    <w:rsid w:val="00450809"/>
    <w:rsid w:val="00453B4B"/>
    <w:rsid w:val="00455D46"/>
    <w:rsid w:val="00457624"/>
    <w:rsid w:val="00467445"/>
    <w:rsid w:val="004679B7"/>
    <w:rsid w:val="0047058C"/>
    <w:rsid w:val="0047617C"/>
    <w:rsid w:val="004805DA"/>
    <w:rsid w:val="00483B44"/>
    <w:rsid w:val="00484469"/>
    <w:rsid w:val="00487BBB"/>
    <w:rsid w:val="0049007E"/>
    <w:rsid w:val="0049053D"/>
    <w:rsid w:val="00491538"/>
    <w:rsid w:val="00494370"/>
    <w:rsid w:val="00496936"/>
    <w:rsid w:val="004A1229"/>
    <w:rsid w:val="004A623E"/>
    <w:rsid w:val="004A6C36"/>
    <w:rsid w:val="004B08CD"/>
    <w:rsid w:val="004B0CA1"/>
    <w:rsid w:val="004B2A6F"/>
    <w:rsid w:val="004B2C1D"/>
    <w:rsid w:val="004B3B98"/>
    <w:rsid w:val="004B5E6C"/>
    <w:rsid w:val="004B61C7"/>
    <w:rsid w:val="004B76AE"/>
    <w:rsid w:val="004C22C7"/>
    <w:rsid w:val="004C2631"/>
    <w:rsid w:val="004C76D5"/>
    <w:rsid w:val="004D08D6"/>
    <w:rsid w:val="004E3F28"/>
    <w:rsid w:val="004E438B"/>
    <w:rsid w:val="004E4FDB"/>
    <w:rsid w:val="004F2BAB"/>
    <w:rsid w:val="004F2BCD"/>
    <w:rsid w:val="004F5269"/>
    <w:rsid w:val="004F625F"/>
    <w:rsid w:val="004F7AB9"/>
    <w:rsid w:val="00504EC5"/>
    <w:rsid w:val="005136B1"/>
    <w:rsid w:val="0051504E"/>
    <w:rsid w:val="0051507C"/>
    <w:rsid w:val="0052245D"/>
    <w:rsid w:val="00522BE8"/>
    <w:rsid w:val="005238B1"/>
    <w:rsid w:val="00524C25"/>
    <w:rsid w:val="005259B6"/>
    <w:rsid w:val="0053064D"/>
    <w:rsid w:val="00531033"/>
    <w:rsid w:val="00535C0D"/>
    <w:rsid w:val="005406D2"/>
    <w:rsid w:val="0054167C"/>
    <w:rsid w:val="00545841"/>
    <w:rsid w:val="005555A9"/>
    <w:rsid w:val="00560909"/>
    <w:rsid w:val="00561A37"/>
    <w:rsid w:val="00563906"/>
    <w:rsid w:val="00564CC5"/>
    <w:rsid w:val="00564FF1"/>
    <w:rsid w:val="00565942"/>
    <w:rsid w:val="00577F5A"/>
    <w:rsid w:val="00580044"/>
    <w:rsid w:val="00584D3B"/>
    <w:rsid w:val="00591781"/>
    <w:rsid w:val="0059192D"/>
    <w:rsid w:val="00593A37"/>
    <w:rsid w:val="00596C10"/>
    <w:rsid w:val="005A39CA"/>
    <w:rsid w:val="005A73A9"/>
    <w:rsid w:val="005A7BB0"/>
    <w:rsid w:val="005B2504"/>
    <w:rsid w:val="005B3996"/>
    <w:rsid w:val="005B51AF"/>
    <w:rsid w:val="005C0DBD"/>
    <w:rsid w:val="005C2D83"/>
    <w:rsid w:val="005C7571"/>
    <w:rsid w:val="005D30DA"/>
    <w:rsid w:val="005E1690"/>
    <w:rsid w:val="005E234D"/>
    <w:rsid w:val="005F08F5"/>
    <w:rsid w:val="005F161F"/>
    <w:rsid w:val="005F2499"/>
    <w:rsid w:val="006003DF"/>
    <w:rsid w:val="00603EAA"/>
    <w:rsid w:val="006106A5"/>
    <w:rsid w:val="0061133B"/>
    <w:rsid w:val="006161BB"/>
    <w:rsid w:val="006222A6"/>
    <w:rsid w:val="00630F64"/>
    <w:rsid w:val="00635AB0"/>
    <w:rsid w:val="0064233B"/>
    <w:rsid w:val="00657E3F"/>
    <w:rsid w:val="0066055F"/>
    <w:rsid w:val="00663B1B"/>
    <w:rsid w:val="006653F6"/>
    <w:rsid w:val="00676AFB"/>
    <w:rsid w:val="00677826"/>
    <w:rsid w:val="00677E27"/>
    <w:rsid w:val="00683DC3"/>
    <w:rsid w:val="00690295"/>
    <w:rsid w:val="006A033B"/>
    <w:rsid w:val="006A3E78"/>
    <w:rsid w:val="006A5AF9"/>
    <w:rsid w:val="006B0B16"/>
    <w:rsid w:val="006B1E2C"/>
    <w:rsid w:val="006B35EC"/>
    <w:rsid w:val="006B377D"/>
    <w:rsid w:val="006B6F02"/>
    <w:rsid w:val="006B72DD"/>
    <w:rsid w:val="006C6058"/>
    <w:rsid w:val="006D136C"/>
    <w:rsid w:val="006D4EEB"/>
    <w:rsid w:val="006D7B35"/>
    <w:rsid w:val="006E715E"/>
    <w:rsid w:val="006F3967"/>
    <w:rsid w:val="006F4709"/>
    <w:rsid w:val="006F5A35"/>
    <w:rsid w:val="007031D8"/>
    <w:rsid w:val="007038F3"/>
    <w:rsid w:val="00704BE7"/>
    <w:rsid w:val="007165A0"/>
    <w:rsid w:val="00717C4D"/>
    <w:rsid w:val="00720EA2"/>
    <w:rsid w:val="00723463"/>
    <w:rsid w:val="00723FA6"/>
    <w:rsid w:val="007278BE"/>
    <w:rsid w:val="007322D5"/>
    <w:rsid w:val="00733900"/>
    <w:rsid w:val="007352A2"/>
    <w:rsid w:val="007442B5"/>
    <w:rsid w:val="007444B9"/>
    <w:rsid w:val="00745B7B"/>
    <w:rsid w:val="0074669D"/>
    <w:rsid w:val="0075667B"/>
    <w:rsid w:val="00757CAB"/>
    <w:rsid w:val="007624DD"/>
    <w:rsid w:val="00764268"/>
    <w:rsid w:val="00764477"/>
    <w:rsid w:val="007678B7"/>
    <w:rsid w:val="00773378"/>
    <w:rsid w:val="007762E0"/>
    <w:rsid w:val="007828E2"/>
    <w:rsid w:val="00782ECA"/>
    <w:rsid w:val="00786AD7"/>
    <w:rsid w:val="00792A42"/>
    <w:rsid w:val="00796003"/>
    <w:rsid w:val="00797658"/>
    <w:rsid w:val="007A5620"/>
    <w:rsid w:val="007A5DB9"/>
    <w:rsid w:val="007A6CFD"/>
    <w:rsid w:val="007B1C0E"/>
    <w:rsid w:val="007B2571"/>
    <w:rsid w:val="007B6875"/>
    <w:rsid w:val="007B6FE3"/>
    <w:rsid w:val="007C1CF4"/>
    <w:rsid w:val="007C5CA6"/>
    <w:rsid w:val="007D46DF"/>
    <w:rsid w:val="007D4A04"/>
    <w:rsid w:val="007D64D7"/>
    <w:rsid w:val="007E06F0"/>
    <w:rsid w:val="007E4D87"/>
    <w:rsid w:val="007F1415"/>
    <w:rsid w:val="007F382C"/>
    <w:rsid w:val="00800896"/>
    <w:rsid w:val="00800949"/>
    <w:rsid w:val="00800FE4"/>
    <w:rsid w:val="0080389E"/>
    <w:rsid w:val="00814441"/>
    <w:rsid w:val="00816B12"/>
    <w:rsid w:val="00820788"/>
    <w:rsid w:val="00823471"/>
    <w:rsid w:val="008255DE"/>
    <w:rsid w:val="00833645"/>
    <w:rsid w:val="00834EAA"/>
    <w:rsid w:val="00835407"/>
    <w:rsid w:val="0083547C"/>
    <w:rsid w:val="008373BC"/>
    <w:rsid w:val="00840028"/>
    <w:rsid w:val="008448E2"/>
    <w:rsid w:val="00851419"/>
    <w:rsid w:val="00851FD6"/>
    <w:rsid w:val="008569F5"/>
    <w:rsid w:val="00860615"/>
    <w:rsid w:val="00861E07"/>
    <w:rsid w:val="00867542"/>
    <w:rsid w:val="00871742"/>
    <w:rsid w:val="00873113"/>
    <w:rsid w:val="0087459D"/>
    <w:rsid w:val="00874757"/>
    <w:rsid w:val="008814E9"/>
    <w:rsid w:val="00884B79"/>
    <w:rsid w:val="0089108B"/>
    <w:rsid w:val="00893F32"/>
    <w:rsid w:val="00896D24"/>
    <w:rsid w:val="00897F8A"/>
    <w:rsid w:val="008A0855"/>
    <w:rsid w:val="008A53FA"/>
    <w:rsid w:val="008A5720"/>
    <w:rsid w:val="008B0962"/>
    <w:rsid w:val="008B6E10"/>
    <w:rsid w:val="008C6211"/>
    <w:rsid w:val="008D2706"/>
    <w:rsid w:val="008D3B16"/>
    <w:rsid w:val="008D46EE"/>
    <w:rsid w:val="008E08B3"/>
    <w:rsid w:val="008E0CC7"/>
    <w:rsid w:val="008E150C"/>
    <w:rsid w:val="008E2F91"/>
    <w:rsid w:val="008E5F50"/>
    <w:rsid w:val="008E600F"/>
    <w:rsid w:val="008E6BEB"/>
    <w:rsid w:val="008E71C7"/>
    <w:rsid w:val="008E7DCD"/>
    <w:rsid w:val="008F1A10"/>
    <w:rsid w:val="008F3BCC"/>
    <w:rsid w:val="008F4BFC"/>
    <w:rsid w:val="008F57C2"/>
    <w:rsid w:val="00905F24"/>
    <w:rsid w:val="00912220"/>
    <w:rsid w:val="00913600"/>
    <w:rsid w:val="0091597F"/>
    <w:rsid w:val="00915C96"/>
    <w:rsid w:val="00921603"/>
    <w:rsid w:val="00923469"/>
    <w:rsid w:val="00925D55"/>
    <w:rsid w:val="00936111"/>
    <w:rsid w:val="0093652C"/>
    <w:rsid w:val="0094064F"/>
    <w:rsid w:val="009430A2"/>
    <w:rsid w:val="00945F50"/>
    <w:rsid w:val="00947C82"/>
    <w:rsid w:val="00947FE3"/>
    <w:rsid w:val="009505D6"/>
    <w:rsid w:val="00965622"/>
    <w:rsid w:val="00971EB6"/>
    <w:rsid w:val="009727A5"/>
    <w:rsid w:val="009768E8"/>
    <w:rsid w:val="00977E79"/>
    <w:rsid w:val="00987769"/>
    <w:rsid w:val="009909F5"/>
    <w:rsid w:val="00991F40"/>
    <w:rsid w:val="0099586F"/>
    <w:rsid w:val="009A68BB"/>
    <w:rsid w:val="009B184F"/>
    <w:rsid w:val="009B2F87"/>
    <w:rsid w:val="009B3205"/>
    <w:rsid w:val="009B5CBD"/>
    <w:rsid w:val="009B6918"/>
    <w:rsid w:val="009C0648"/>
    <w:rsid w:val="009C3D57"/>
    <w:rsid w:val="009C505A"/>
    <w:rsid w:val="009C7E5A"/>
    <w:rsid w:val="009D2377"/>
    <w:rsid w:val="009D4F54"/>
    <w:rsid w:val="009E698A"/>
    <w:rsid w:val="009E6DE9"/>
    <w:rsid w:val="009F2FDF"/>
    <w:rsid w:val="009F3FE5"/>
    <w:rsid w:val="009F5EE0"/>
    <w:rsid w:val="009F678B"/>
    <w:rsid w:val="00A011D9"/>
    <w:rsid w:val="00A01E4C"/>
    <w:rsid w:val="00A1677B"/>
    <w:rsid w:val="00A16E1D"/>
    <w:rsid w:val="00A200CC"/>
    <w:rsid w:val="00A20398"/>
    <w:rsid w:val="00A27EF1"/>
    <w:rsid w:val="00A41747"/>
    <w:rsid w:val="00A42540"/>
    <w:rsid w:val="00A428EA"/>
    <w:rsid w:val="00A44B45"/>
    <w:rsid w:val="00A4750F"/>
    <w:rsid w:val="00A52002"/>
    <w:rsid w:val="00A53952"/>
    <w:rsid w:val="00A54CAF"/>
    <w:rsid w:val="00A55D47"/>
    <w:rsid w:val="00A57024"/>
    <w:rsid w:val="00A57D4B"/>
    <w:rsid w:val="00A57E55"/>
    <w:rsid w:val="00A624AB"/>
    <w:rsid w:val="00A6357C"/>
    <w:rsid w:val="00A6438F"/>
    <w:rsid w:val="00A647D6"/>
    <w:rsid w:val="00A66F68"/>
    <w:rsid w:val="00A75C01"/>
    <w:rsid w:val="00A8079E"/>
    <w:rsid w:val="00A81845"/>
    <w:rsid w:val="00A823C1"/>
    <w:rsid w:val="00A82A34"/>
    <w:rsid w:val="00A84834"/>
    <w:rsid w:val="00A84CF0"/>
    <w:rsid w:val="00A85216"/>
    <w:rsid w:val="00A8614E"/>
    <w:rsid w:val="00A86439"/>
    <w:rsid w:val="00A868A1"/>
    <w:rsid w:val="00A93EBD"/>
    <w:rsid w:val="00AA675A"/>
    <w:rsid w:val="00AB10B9"/>
    <w:rsid w:val="00AB7D77"/>
    <w:rsid w:val="00AC1F40"/>
    <w:rsid w:val="00AC26BD"/>
    <w:rsid w:val="00AC3D63"/>
    <w:rsid w:val="00AC535A"/>
    <w:rsid w:val="00AD16BE"/>
    <w:rsid w:val="00AD3A57"/>
    <w:rsid w:val="00AD49F7"/>
    <w:rsid w:val="00AD69AB"/>
    <w:rsid w:val="00AE02F3"/>
    <w:rsid w:val="00AE14E0"/>
    <w:rsid w:val="00AE4909"/>
    <w:rsid w:val="00AE4FB3"/>
    <w:rsid w:val="00AE6429"/>
    <w:rsid w:val="00AE7B40"/>
    <w:rsid w:val="00AF5C2C"/>
    <w:rsid w:val="00AF7C9E"/>
    <w:rsid w:val="00B034C7"/>
    <w:rsid w:val="00B0416E"/>
    <w:rsid w:val="00B04DAE"/>
    <w:rsid w:val="00B1290D"/>
    <w:rsid w:val="00B1603F"/>
    <w:rsid w:val="00B201E1"/>
    <w:rsid w:val="00B218A7"/>
    <w:rsid w:val="00B40496"/>
    <w:rsid w:val="00B50321"/>
    <w:rsid w:val="00B52EBC"/>
    <w:rsid w:val="00B553CF"/>
    <w:rsid w:val="00B55E40"/>
    <w:rsid w:val="00B6142C"/>
    <w:rsid w:val="00B636AD"/>
    <w:rsid w:val="00B64CD6"/>
    <w:rsid w:val="00B670B0"/>
    <w:rsid w:val="00B716B7"/>
    <w:rsid w:val="00B7176E"/>
    <w:rsid w:val="00B73E29"/>
    <w:rsid w:val="00B84F9B"/>
    <w:rsid w:val="00B86DDC"/>
    <w:rsid w:val="00BA2A48"/>
    <w:rsid w:val="00BA62BA"/>
    <w:rsid w:val="00BC1D5D"/>
    <w:rsid w:val="00BC5202"/>
    <w:rsid w:val="00BC5B0D"/>
    <w:rsid w:val="00BD4DE1"/>
    <w:rsid w:val="00BD6E7C"/>
    <w:rsid w:val="00BE3874"/>
    <w:rsid w:val="00BE6C24"/>
    <w:rsid w:val="00BF3615"/>
    <w:rsid w:val="00BF61E5"/>
    <w:rsid w:val="00C0012D"/>
    <w:rsid w:val="00C03274"/>
    <w:rsid w:val="00C0365B"/>
    <w:rsid w:val="00C041A1"/>
    <w:rsid w:val="00C13945"/>
    <w:rsid w:val="00C16085"/>
    <w:rsid w:val="00C24EA7"/>
    <w:rsid w:val="00C2747F"/>
    <w:rsid w:val="00C27A34"/>
    <w:rsid w:val="00C302CE"/>
    <w:rsid w:val="00C31840"/>
    <w:rsid w:val="00C32C1F"/>
    <w:rsid w:val="00C331AE"/>
    <w:rsid w:val="00C42D1C"/>
    <w:rsid w:val="00C518A2"/>
    <w:rsid w:val="00C53941"/>
    <w:rsid w:val="00C53C2C"/>
    <w:rsid w:val="00C62219"/>
    <w:rsid w:val="00C62F24"/>
    <w:rsid w:val="00C6346C"/>
    <w:rsid w:val="00C6531F"/>
    <w:rsid w:val="00C669C5"/>
    <w:rsid w:val="00C76D48"/>
    <w:rsid w:val="00C80A1B"/>
    <w:rsid w:val="00C8519F"/>
    <w:rsid w:val="00C868C8"/>
    <w:rsid w:val="00CA44DB"/>
    <w:rsid w:val="00CA5ECB"/>
    <w:rsid w:val="00CA649C"/>
    <w:rsid w:val="00CA66F2"/>
    <w:rsid w:val="00CB15E8"/>
    <w:rsid w:val="00CB2159"/>
    <w:rsid w:val="00CB279C"/>
    <w:rsid w:val="00CB66C7"/>
    <w:rsid w:val="00CC3D0E"/>
    <w:rsid w:val="00CD1252"/>
    <w:rsid w:val="00CD7932"/>
    <w:rsid w:val="00CE66D4"/>
    <w:rsid w:val="00D14EE7"/>
    <w:rsid w:val="00D22D4D"/>
    <w:rsid w:val="00D344EE"/>
    <w:rsid w:val="00D36D21"/>
    <w:rsid w:val="00D42830"/>
    <w:rsid w:val="00D42B13"/>
    <w:rsid w:val="00D43964"/>
    <w:rsid w:val="00D51129"/>
    <w:rsid w:val="00D56982"/>
    <w:rsid w:val="00D577F6"/>
    <w:rsid w:val="00D6243A"/>
    <w:rsid w:val="00D63435"/>
    <w:rsid w:val="00D666FF"/>
    <w:rsid w:val="00D66AF5"/>
    <w:rsid w:val="00D73538"/>
    <w:rsid w:val="00D75BD9"/>
    <w:rsid w:val="00D7702F"/>
    <w:rsid w:val="00D80EC6"/>
    <w:rsid w:val="00D814DF"/>
    <w:rsid w:val="00D83CA0"/>
    <w:rsid w:val="00D934E5"/>
    <w:rsid w:val="00D93AEC"/>
    <w:rsid w:val="00D9471B"/>
    <w:rsid w:val="00D95B76"/>
    <w:rsid w:val="00DA0766"/>
    <w:rsid w:val="00DA2807"/>
    <w:rsid w:val="00DA2BB5"/>
    <w:rsid w:val="00DA4376"/>
    <w:rsid w:val="00DA61D3"/>
    <w:rsid w:val="00DA763F"/>
    <w:rsid w:val="00DB1DAA"/>
    <w:rsid w:val="00DB2147"/>
    <w:rsid w:val="00DC6FB5"/>
    <w:rsid w:val="00DC7C7F"/>
    <w:rsid w:val="00DD45C2"/>
    <w:rsid w:val="00DD6229"/>
    <w:rsid w:val="00DD62E0"/>
    <w:rsid w:val="00DE012C"/>
    <w:rsid w:val="00DE2CAC"/>
    <w:rsid w:val="00DF11AF"/>
    <w:rsid w:val="00E036F0"/>
    <w:rsid w:val="00E075D2"/>
    <w:rsid w:val="00E1185E"/>
    <w:rsid w:val="00E172C0"/>
    <w:rsid w:val="00E20297"/>
    <w:rsid w:val="00E23262"/>
    <w:rsid w:val="00E24C20"/>
    <w:rsid w:val="00E25B9B"/>
    <w:rsid w:val="00E3207F"/>
    <w:rsid w:val="00E35AC7"/>
    <w:rsid w:val="00E42C35"/>
    <w:rsid w:val="00E43439"/>
    <w:rsid w:val="00E43F8B"/>
    <w:rsid w:val="00E46E5D"/>
    <w:rsid w:val="00E505F9"/>
    <w:rsid w:val="00E507D4"/>
    <w:rsid w:val="00E55AAD"/>
    <w:rsid w:val="00E55BC8"/>
    <w:rsid w:val="00E55FD2"/>
    <w:rsid w:val="00E57182"/>
    <w:rsid w:val="00E6206C"/>
    <w:rsid w:val="00E6277A"/>
    <w:rsid w:val="00E62DAD"/>
    <w:rsid w:val="00E6611D"/>
    <w:rsid w:val="00E70527"/>
    <w:rsid w:val="00E74703"/>
    <w:rsid w:val="00E77B75"/>
    <w:rsid w:val="00E819E2"/>
    <w:rsid w:val="00E8258F"/>
    <w:rsid w:val="00E85E97"/>
    <w:rsid w:val="00E869AF"/>
    <w:rsid w:val="00E91C98"/>
    <w:rsid w:val="00E9244E"/>
    <w:rsid w:val="00E96A63"/>
    <w:rsid w:val="00EA0DF5"/>
    <w:rsid w:val="00EA2103"/>
    <w:rsid w:val="00EA33D0"/>
    <w:rsid w:val="00EA5F13"/>
    <w:rsid w:val="00EB7EC1"/>
    <w:rsid w:val="00EC0436"/>
    <w:rsid w:val="00EC097A"/>
    <w:rsid w:val="00EC4FCC"/>
    <w:rsid w:val="00EC6DCF"/>
    <w:rsid w:val="00ED03A0"/>
    <w:rsid w:val="00ED2E23"/>
    <w:rsid w:val="00ED3B33"/>
    <w:rsid w:val="00ED3CC0"/>
    <w:rsid w:val="00ED454A"/>
    <w:rsid w:val="00ED4E60"/>
    <w:rsid w:val="00ED5CE9"/>
    <w:rsid w:val="00ED6122"/>
    <w:rsid w:val="00EE42FE"/>
    <w:rsid w:val="00EE552D"/>
    <w:rsid w:val="00EE68CD"/>
    <w:rsid w:val="00EF2DD5"/>
    <w:rsid w:val="00EF5799"/>
    <w:rsid w:val="00F0057C"/>
    <w:rsid w:val="00F00992"/>
    <w:rsid w:val="00F01C79"/>
    <w:rsid w:val="00F0257F"/>
    <w:rsid w:val="00F068F7"/>
    <w:rsid w:val="00F111E9"/>
    <w:rsid w:val="00F12A58"/>
    <w:rsid w:val="00F12DD1"/>
    <w:rsid w:val="00F16E06"/>
    <w:rsid w:val="00F331BA"/>
    <w:rsid w:val="00F33813"/>
    <w:rsid w:val="00F3508B"/>
    <w:rsid w:val="00F4078D"/>
    <w:rsid w:val="00F40C94"/>
    <w:rsid w:val="00F414AA"/>
    <w:rsid w:val="00F42FF0"/>
    <w:rsid w:val="00F44FD5"/>
    <w:rsid w:val="00F45C11"/>
    <w:rsid w:val="00F54340"/>
    <w:rsid w:val="00F55EA9"/>
    <w:rsid w:val="00F61BAB"/>
    <w:rsid w:val="00F62D0D"/>
    <w:rsid w:val="00F6717C"/>
    <w:rsid w:val="00F76B1D"/>
    <w:rsid w:val="00F84614"/>
    <w:rsid w:val="00F879E6"/>
    <w:rsid w:val="00F90B79"/>
    <w:rsid w:val="00F92E38"/>
    <w:rsid w:val="00F93C10"/>
    <w:rsid w:val="00F93E58"/>
    <w:rsid w:val="00F942B7"/>
    <w:rsid w:val="00F955E2"/>
    <w:rsid w:val="00FA2487"/>
    <w:rsid w:val="00FA4EFD"/>
    <w:rsid w:val="00FB45E5"/>
    <w:rsid w:val="00FB68E5"/>
    <w:rsid w:val="00FB7B36"/>
    <w:rsid w:val="00FC182A"/>
    <w:rsid w:val="00FC3513"/>
    <w:rsid w:val="00FC45C6"/>
    <w:rsid w:val="00FC474C"/>
    <w:rsid w:val="00FD393E"/>
    <w:rsid w:val="00FD5A22"/>
    <w:rsid w:val="00FE2C16"/>
    <w:rsid w:val="00FE30EF"/>
    <w:rsid w:val="00FE4A2F"/>
    <w:rsid w:val="00FE6989"/>
    <w:rsid w:val="00FF1513"/>
    <w:rsid w:val="00FF1CB1"/>
    <w:rsid w:val="00FF1E0F"/>
    <w:rsid w:val="00FF690A"/>
    <w:rsid w:val="6382FCF3"/>
    <w:rsid w:val="69308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F45A1"/>
  <w15:docId w15:val="{F7333368-7909-4288-AF15-0C290A2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8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F14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6">
    <w:name w:val="heading 6"/>
    <w:basedOn w:val="a"/>
    <w:next w:val="a"/>
    <w:qFormat/>
    <w:rsid w:val="00F0057C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F0057C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E0387"/>
    <w:pPr>
      <w:ind w:firstLine="900"/>
      <w:jc w:val="both"/>
    </w:pPr>
  </w:style>
  <w:style w:type="paragraph" w:customStyle="1" w:styleId="ConsPlusNormal">
    <w:name w:val="ConsPlusNormal"/>
    <w:rsid w:val="001E03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1E038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rsid w:val="00E9244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21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924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F0057C"/>
    <w:pPr>
      <w:spacing w:after="120" w:line="480" w:lineRule="auto"/>
    </w:pPr>
  </w:style>
  <w:style w:type="paragraph" w:styleId="a5">
    <w:name w:val="caption"/>
    <w:basedOn w:val="a"/>
    <w:next w:val="a"/>
    <w:qFormat/>
    <w:rsid w:val="00F0057C"/>
    <w:pPr>
      <w:jc w:val="center"/>
    </w:pPr>
    <w:rPr>
      <w:b/>
      <w:bCs/>
      <w:sz w:val="28"/>
    </w:rPr>
  </w:style>
  <w:style w:type="paragraph" w:styleId="a6">
    <w:name w:val="header"/>
    <w:basedOn w:val="a"/>
    <w:rsid w:val="000334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34F6"/>
  </w:style>
  <w:style w:type="paragraph" w:customStyle="1" w:styleId="a8">
    <w:name w:val="Знак Знак Знак Знак Знак Знак Знак"/>
    <w:basedOn w:val="a"/>
    <w:rsid w:val="000677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footer"/>
    <w:basedOn w:val="a"/>
    <w:rsid w:val="00E55FD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5F16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F161F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F14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c">
    <w:name w:val="Hyperlink"/>
    <w:unhideWhenUsed/>
    <w:rsid w:val="007F141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872AA"/>
    <w:pPr>
      <w:spacing w:before="120" w:after="120" w:line="276" w:lineRule="auto"/>
      <w:ind w:firstLine="482"/>
      <w:contextualSpacing/>
    </w:pPr>
    <w:rPr>
      <w:sz w:val="22"/>
      <w:szCs w:val="22"/>
    </w:rPr>
  </w:style>
  <w:style w:type="paragraph" w:customStyle="1" w:styleId="23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8144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осуществлении  Финансовым управлением Каменского городского округа бюджетных полномочий  главного администратора и администратора доходов (источников внутреннего финансирования дефицита) бюджета 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осуществлении  Финансовым управлением Каменского городского округа бюджетных полномочий  главного администратора и администратора доходов (источников внутреннего финансирования дефицита) бюджета </dc:title>
  <dc:subject/>
  <dc:creator>Лена</dc:creator>
  <cp:keywords/>
  <dc:description/>
  <cp:lastModifiedBy>user</cp:lastModifiedBy>
  <cp:revision>611</cp:revision>
  <cp:lastPrinted>2025-02-04T11:08:00Z</cp:lastPrinted>
  <dcterms:created xsi:type="dcterms:W3CDTF">2019-03-17T12:22:00Z</dcterms:created>
  <dcterms:modified xsi:type="dcterms:W3CDTF">2025-04-25T04:44:00Z</dcterms:modified>
</cp:coreProperties>
</file>